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6DA" w:rsidRDefault="00D346DA" w:rsidP="00D346DA">
      <w:pPr>
        <w:spacing w:after="0" w:line="240" w:lineRule="auto"/>
      </w:pPr>
      <w:r>
        <w:t>Dostawa 2 szt. samochodów osobowych</w:t>
      </w:r>
    </w:p>
    <w:p w:rsidR="00D346DA" w:rsidRDefault="00D346DA" w:rsidP="00D346DA">
      <w:pPr>
        <w:spacing w:after="0" w:line="240" w:lineRule="auto"/>
      </w:pPr>
    </w:p>
    <w:p w:rsidR="00D346DA" w:rsidRPr="00D346DA" w:rsidRDefault="00D346DA" w:rsidP="00D346DA">
      <w:pPr>
        <w:spacing w:after="0" w:line="240" w:lineRule="auto"/>
        <w:rPr>
          <w:b/>
        </w:rPr>
      </w:pPr>
      <w:r w:rsidRPr="00D346DA">
        <w:rPr>
          <w:b/>
        </w:rPr>
        <w:t>1. Przedmiot zamówienia</w:t>
      </w:r>
    </w:p>
    <w:p w:rsidR="00D346DA" w:rsidRDefault="00D346DA" w:rsidP="00D346DA">
      <w:pPr>
        <w:spacing w:after="0" w:line="240" w:lineRule="auto"/>
      </w:pPr>
    </w:p>
    <w:p w:rsidR="0090531B" w:rsidRDefault="0090531B" w:rsidP="0090531B">
      <w:pPr>
        <w:spacing w:after="0" w:line="240" w:lineRule="auto"/>
      </w:pPr>
      <w:r>
        <w:t>Przedmiotem zamówienia jest dostawa, konfiguracja oraz uruchomienie systemu projekcji multimedialnej przeznaczonego do zastosowań instalacyjnych w przestrzeni zewnętrznej, obejmującego projektor instalacyjny wraz z optyką projekcyjną, obudową zewnętrzną, jednostką sterującą oraz systemem zarządzania treścią.</w:t>
      </w:r>
    </w:p>
    <w:p w:rsidR="0090531B" w:rsidRDefault="0090531B" w:rsidP="0090531B">
      <w:pPr>
        <w:spacing w:after="0" w:line="240" w:lineRule="auto"/>
      </w:pPr>
    </w:p>
    <w:p w:rsidR="0090531B" w:rsidRDefault="0090531B" w:rsidP="0090531B">
      <w:pPr>
        <w:spacing w:after="0" w:line="240" w:lineRule="auto"/>
      </w:pPr>
      <w:r>
        <w:t xml:space="preserve">System projekcji musi umożliwiać emisję materiałów wideo oraz realizację projekcji typu video </w:t>
      </w:r>
      <w:proofErr w:type="spellStart"/>
      <w:r>
        <w:t>mapping</w:t>
      </w:r>
      <w:proofErr w:type="spellEnd"/>
      <w:r>
        <w:t>, a także zdalne zarządzanie treścią i harmonogramem emisji.</w:t>
      </w:r>
    </w:p>
    <w:p w:rsidR="0090531B" w:rsidRDefault="0090531B" w:rsidP="0090531B">
      <w:pPr>
        <w:spacing w:after="0" w:line="240" w:lineRule="auto"/>
      </w:pPr>
    </w:p>
    <w:p w:rsidR="00D346DA" w:rsidRDefault="0090531B" w:rsidP="0090531B">
      <w:pPr>
        <w:spacing w:after="0" w:line="240" w:lineRule="auto"/>
      </w:pPr>
      <w:r>
        <w:t>Zamawiający dopuszcza zastosowanie urządzeń równoważnych, pod warunkiem że spełniają one wymagania określone w niniejszej specyfikacji w zakresie parametrów technicznych, funkcjonalności, jakości obrazu, trwałości oraz kompatybilności systemowej.</w:t>
      </w:r>
    </w:p>
    <w:p w:rsidR="0090531B" w:rsidRDefault="0090531B" w:rsidP="0090531B">
      <w:pPr>
        <w:spacing w:after="0" w:line="240" w:lineRule="auto"/>
      </w:pPr>
    </w:p>
    <w:p w:rsidR="00D346DA" w:rsidRDefault="00D346DA" w:rsidP="00D346DA">
      <w:pPr>
        <w:spacing w:after="0" w:line="240" w:lineRule="auto"/>
        <w:rPr>
          <w:b/>
        </w:rPr>
      </w:pPr>
      <w:r w:rsidRPr="00D346DA">
        <w:rPr>
          <w:b/>
        </w:rPr>
        <w:t>2. Wymagania techniczne</w:t>
      </w:r>
    </w:p>
    <w:p w:rsidR="00D346DA" w:rsidRPr="00D346DA" w:rsidRDefault="00D346DA" w:rsidP="00D346DA">
      <w:pPr>
        <w:spacing w:after="0" w:line="240" w:lineRule="auto"/>
        <w:rPr>
          <w:b/>
        </w:rPr>
      </w:pPr>
    </w:p>
    <w:p w:rsidR="0090531B" w:rsidRDefault="0090531B" w:rsidP="0090531B">
      <w:pPr>
        <w:spacing w:after="0" w:line="240" w:lineRule="auto"/>
      </w:pPr>
      <w:r>
        <w:t>Oferowany system projekcyjny musi spełniać co najmniej następujące minimalne wymagania techniczne:</w:t>
      </w:r>
    </w:p>
    <w:p w:rsidR="0090531B" w:rsidRDefault="0090531B" w:rsidP="0090531B">
      <w:pPr>
        <w:spacing w:after="0" w:line="240" w:lineRule="auto"/>
      </w:pPr>
    </w:p>
    <w:p w:rsidR="0090531B" w:rsidRPr="0090531B" w:rsidRDefault="0090531B" w:rsidP="0090531B">
      <w:pPr>
        <w:spacing w:after="0" w:line="240" w:lineRule="auto"/>
        <w:rPr>
          <w:b/>
        </w:rPr>
      </w:pPr>
      <w:r w:rsidRPr="0090531B">
        <w:rPr>
          <w:b/>
        </w:rPr>
        <w:t>Projektor</w:t>
      </w:r>
    </w:p>
    <w:p w:rsidR="0090531B" w:rsidRDefault="0090531B" w:rsidP="0090531B">
      <w:pPr>
        <w:spacing w:after="0" w:line="240" w:lineRule="auto"/>
      </w:pPr>
      <w:r>
        <w:t>typ projektora: instalacyjny, laserowy</w:t>
      </w:r>
    </w:p>
    <w:p w:rsidR="0090531B" w:rsidRDefault="0090531B" w:rsidP="0090531B">
      <w:pPr>
        <w:spacing w:after="0" w:line="240" w:lineRule="auto"/>
      </w:pPr>
      <w:r>
        <w:t>technologia projekcji: 3LCD lub równoważna</w:t>
      </w:r>
    </w:p>
    <w:p w:rsidR="0090531B" w:rsidRDefault="0090531B" w:rsidP="0090531B">
      <w:pPr>
        <w:spacing w:after="0" w:line="240" w:lineRule="auto"/>
      </w:pPr>
      <w:r>
        <w:t>jasność: minimum 16 000 ANSI lumenów</w:t>
      </w:r>
    </w:p>
    <w:p w:rsidR="0090531B" w:rsidRDefault="0090531B" w:rsidP="0090531B">
      <w:pPr>
        <w:spacing w:after="0" w:line="240" w:lineRule="auto"/>
      </w:pPr>
      <w:r>
        <w:t>rozdzielczość natywna: minimum WUXGA (1920 × 1200)</w:t>
      </w:r>
    </w:p>
    <w:p w:rsidR="0090531B" w:rsidRDefault="0090531B" w:rsidP="0090531B">
      <w:pPr>
        <w:spacing w:after="0" w:line="240" w:lineRule="auto"/>
      </w:pPr>
      <w:r>
        <w:t>kontrast dynamiczny: minimum 2 500 000 : 1</w:t>
      </w:r>
    </w:p>
    <w:p w:rsidR="0090531B" w:rsidRDefault="0090531B" w:rsidP="0090531B">
      <w:pPr>
        <w:spacing w:after="0" w:line="240" w:lineRule="auto"/>
      </w:pPr>
      <w:r>
        <w:t>źródło światła: laserowe</w:t>
      </w:r>
    </w:p>
    <w:p w:rsidR="0090531B" w:rsidRDefault="0090531B" w:rsidP="0090531B">
      <w:pPr>
        <w:spacing w:after="0" w:line="240" w:lineRule="auto"/>
      </w:pPr>
      <w:r>
        <w:t>żywotność źródła światła: minimum 20 000 godzin</w:t>
      </w:r>
    </w:p>
    <w:p w:rsidR="0090531B" w:rsidRDefault="0090531B" w:rsidP="0090531B">
      <w:pPr>
        <w:spacing w:after="0" w:line="240" w:lineRule="auto"/>
      </w:pPr>
      <w:r>
        <w:t>możliwość pracy w dowolnej orientacji instalacyjnej</w:t>
      </w:r>
    </w:p>
    <w:p w:rsidR="0090531B" w:rsidRDefault="0090531B" w:rsidP="0090531B">
      <w:pPr>
        <w:spacing w:after="0" w:line="240" w:lineRule="auto"/>
      </w:pPr>
      <w:r>
        <w:t>obsługa wymiennych obiektywów</w:t>
      </w:r>
    </w:p>
    <w:p w:rsidR="0090531B" w:rsidRDefault="0090531B" w:rsidP="0090531B">
      <w:pPr>
        <w:spacing w:after="0" w:line="240" w:lineRule="auto"/>
      </w:pPr>
      <w:r>
        <w:t>regulacja optyki:</w:t>
      </w:r>
      <w:r>
        <w:t xml:space="preserve"> </w:t>
      </w:r>
      <w:r>
        <w:t>zoom</w:t>
      </w:r>
      <w:r>
        <w:t xml:space="preserve">, Focus, </w:t>
      </w:r>
      <w:proofErr w:type="spellStart"/>
      <w:r>
        <w:t>lens</w:t>
      </w:r>
      <w:proofErr w:type="spellEnd"/>
      <w:r>
        <w:t xml:space="preserve"> </w:t>
      </w:r>
      <w:proofErr w:type="spellStart"/>
      <w:r>
        <w:t>shift</w:t>
      </w:r>
      <w:proofErr w:type="spellEnd"/>
    </w:p>
    <w:p w:rsidR="0090531B" w:rsidRDefault="0090531B" w:rsidP="0090531B">
      <w:pPr>
        <w:spacing w:after="0" w:line="240" w:lineRule="auto"/>
      </w:pPr>
      <w:r>
        <w:t>waga projektora: maksymalnie 25 kg</w:t>
      </w:r>
    </w:p>
    <w:p w:rsidR="0090531B" w:rsidRDefault="0090531B" w:rsidP="0090531B">
      <w:pPr>
        <w:spacing w:after="0" w:line="240" w:lineRule="auto"/>
      </w:pPr>
    </w:p>
    <w:p w:rsidR="0090531B" w:rsidRPr="0090531B" w:rsidRDefault="0090531B" w:rsidP="0090531B">
      <w:pPr>
        <w:spacing w:after="0" w:line="240" w:lineRule="auto"/>
        <w:rPr>
          <w:b/>
        </w:rPr>
      </w:pPr>
      <w:r w:rsidRPr="0090531B">
        <w:rPr>
          <w:b/>
        </w:rPr>
        <w:t>Optyka projekcyjna</w:t>
      </w:r>
    </w:p>
    <w:p w:rsidR="0090531B" w:rsidRDefault="0090531B" w:rsidP="0090531B">
      <w:pPr>
        <w:spacing w:after="0" w:line="240" w:lineRule="auto"/>
      </w:pPr>
      <w:r>
        <w:t>obiektyw umożliwiający uzyskanie wymaganej wielkości obrazu w warunkach instalacyjnych Zamawiającego</w:t>
      </w:r>
    </w:p>
    <w:p w:rsidR="0090531B" w:rsidRDefault="0090531B" w:rsidP="0090531B">
      <w:pPr>
        <w:spacing w:after="0" w:line="240" w:lineRule="auto"/>
      </w:pPr>
      <w:r>
        <w:t>współczynnik projekcji zbliżony do 1.5–2.0 : 1 lub równoważny umożliwiający uzyskanie wymaganej geometrii projekcji</w:t>
      </w:r>
    </w:p>
    <w:p w:rsidR="0090531B" w:rsidRDefault="0090531B" w:rsidP="0090531B">
      <w:pPr>
        <w:spacing w:after="0" w:line="240" w:lineRule="auto"/>
      </w:pPr>
    </w:p>
    <w:p w:rsidR="0090531B" w:rsidRPr="0090531B" w:rsidRDefault="0090531B" w:rsidP="0090531B">
      <w:pPr>
        <w:spacing w:after="0" w:line="240" w:lineRule="auto"/>
        <w:rPr>
          <w:b/>
        </w:rPr>
      </w:pPr>
      <w:r w:rsidRPr="0090531B">
        <w:rPr>
          <w:b/>
        </w:rPr>
        <w:t>Interfejsy i sterowanie</w:t>
      </w:r>
    </w:p>
    <w:p w:rsidR="0090531B" w:rsidRDefault="0090531B" w:rsidP="0090531B">
      <w:pPr>
        <w:spacing w:after="0" w:line="240" w:lineRule="auto"/>
      </w:pPr>
      <w:r>
        <w:t>Projektor musi obsługiwać:</w:t>
      </w:r>
    </w:p>
    <w:p w:rsidR="0090531B" w:rsidRDefault="0090531B" w:rsidP="0090531B">
      <w:pPr>
        <w:spacing w:after="0" w:line="240" w:lineRule="auto"/>
      </w:pPr>
      <w:r>
        <w:t>sterowanie sieciowe</w:t>
      </w:r>
    </w:p>
    <w:p w:rsidR="0090531B" w:rsidRDefault="0090531B" w:rsidP="0090531B">
      <w:pPr>
        <w:spacing w:after="0" w:line="240" w:lineRule="auto"/>
      </w:pPr>
      <w:r>
        <w:t>integrację z systemem zarządzania treścią</w:t>
      </w:r>
    </w:p>
    <w:p w:rsidR="0090531B" w:rsidRDefault="0090531B" w:rsidP="0090531B">
      <w:pPr>
        <w:spacing w:after="0" w:line="240" w:lineRule="auto"/>
      </w:pPr>
      <w:r>
        <w:t>instalacje projekcji architektonicznej</w:t>
      </w:r>
    </w:p>
    <w:p w:rsidR="0090531B" w:rsidRDefault="0090531B" w:rsidP="0090531B">
      <w:pPr>
        <w:spacing w:after="0" w:line="240" w:lineRule="auto"/>
      </w:pPr>
      <w:r>
        <w:t>Minimalne wymagane wejścia sygnałowe:</w:t>
      </w:r>
    </w:p>
    <w:p w:rsidR="0090531B" w:rsidRDefault="0090531B" w:rsidP="0090531B">
      <w:pPr>
        <w:spacing w:after="0" w:line="240" w:lineRule="auto"/>
      </w:pPr>
      <w:r>
        <w:t>HDMI</w:t>
      </w:r>
    </w:p>
    <w:p w:rsidR="00D346DA" w:rsidRDefault="0090531B" w:rsidP="0090531B">
      <w:pPr>
        <w:spacing w:after="0" w:line="240" w:lineRule="auto"/>
      </w:pPr>
      <w:proofErr w:type="spellStart"/>
      <w:r>
        <w:t>HDBaseT</w:t>
      </w:r>
      <w:proofErr w:type="spellEnd"/>
      <w:r>
        <w:t xml:space="preserve"> lub równoważne</w:t>
      </w:r>
    </w:p>
    <w:p w:rsidR="0090531B" w:rsidRDefault="0090531B" w:rsidP="0090531B">
      <w:pPr>
        <w:spacing w:after="0" w:line="240" w:lineRule="auto"/>
      </w:pPr>
    </w:p>
    <w:p w:rsidR="00D346DA" w:rsidRPr="00D346DA" w:rsidRDefault="00D346DA" w:rsidP="00D346DA">
      <w:pPr>
        <w:spacing w:after="0" w:line="240" w:lineRule="auto"/>
        <w:rPr>
          <w:b/>
        </w:rPr>
      </w:pPr>
      <w:r w:rsidRPr="00D346DA">
        <w:rPr>
          <w:b/>
        </w:rPr>
        <w:lastRenderedPageBreak/>
        <w:t>3. Wyposażenie wymagane</w:t>
      </w:r>
    </w:p>
    <w:p w:rsidR="0090531B" w:rsidRDefault="0090531B" w:rsidP="0090531B">
      <w:pPr>
        <w:spacing w:after="0" w:line="240" w:lineRule="auto"/>
      </w:pPr>
      <w:r>
        <w:t>W skład dostawy musi wchodzić kompletny system projekcyjny obejmujący:</w:t>
      </w:r>
    </w:p>
    <w:p w:rsidR="0090531B" w:rsidRDefault="0090531B" w:rsidP="0090531B">
      <w:pPr>
        <w:spacing w:after="0" w:line="240" w:lineRule="auto"/>
      </w:pPr>
    </w:p>
    <w:p w:rsidR="0090531B" w:rsidRDefault="0090531B" w:rsidP="0090531B">
      <w:pPr>
        <w:spacing w:after="0" w:line="240" w:lineRule="auto"/>
      </w:pPr>
      <w:r>
        <w:t>1. Projektor instalacyjny</w:t>
      </w:r>
    </w:p>
    <w:p w:rsidR="0090531B" w:rsidRDefault="0090531B" w:rsidP="0090531B">
      <w:pPr>
        <w:spacing w:after="0" w:line="240" w:lineRule="auto"/>
      </w:pPr>
      <w:r>
        <w:t>Spełniający wszystkie wymagania określone w niniejszej specyfikacji.</w:t>
      </w:r>
    </w:p>
    <w:p w:rsidR="0090531B" w:rsidRDefault="0090531B" w:rsidP="0090531B">
      <w:pPr>
        <w:spacing w:after="0" w:line="240" w:lineRule="auto"/>
      </w:pPr>
    </w:p>
    <w:p w:rsidR="0090531B" w:rsidRDefault="0090531B" w:rsidP="0090531B">
      <w:pPr>
        <w:spacing w:after="0" w:line="240" w:lineRule="auto"/>
      </w:pPr>
      <w:r>
        <w:t>2. Optyka projekcyjna</w:t>
      </w:r>
    </w:p>
    <w:p w:rsidR="0090531B" w:rsidRDefault="0090531B" w:rsidP="0090531B">
      <w:pPr>
        <w:spacing w:after="0" w:line="240" w:lineRule="auto"/>
      </w:pPr>
      <w:r>
        <w:t>Wymienny obiektyw umożliwiający uzyskanie wymaganej wielkości obrazu.</w:t>
      </w:r>
    </w:p>
    <w:p w:rsidR="0090531B" w:rsidRDefault="0090531B" w:rsidP="0090531B">
      <w:pPr>
        <w:spacing w:after="0" w:line="240" w:lineRule="auto"/>
      </w:pPr>
    </w:p>
    <w:p w:rsidR="0090531B" w:rsidRDefault="0090531B" w:rsidP="0090531B">
      <w:pPr>
        <w:spacing w:after="0" w:line="240" w:lineRule="auto"/>
      </w:pPr>
      <w:r>
        <w:t>3. Obudowa zewnętrzna projektora</w:t>
      </w:r>
    </w:p>
    <w:p w:rsidR="0090531B" w:rsidRDefault="0090531B" w:rsidP="0090531B">
      <w:pPr>
        <w:spacing w:after="0" w:line="240" w:lineRule="auto"/>
      </w:pPr>
      <w:r>
        <w:t>Obudowa musi zapewniać:</w:t>
      </w:r>
    </w:p>
    <w:p w:rsidR="0090531B" w:rsidRDefault="0090531B" w:rsidP="0090531B">
      <w:pPr>
        <w:spacing w:after="0" w:line="240" w:lineRule="auto"/>
      </w:pPr>
      <w:r>
        <w:t>stopień ochrony minimum IP54</w:t>
      </w:r>
    </w:p>
    <w:p w:rsidR="0090531B" w:rsidRDefault="0090531B" w:rsidP="0090531B">
      <w:pPr>
        <w:spacing w:after="0" w:line="240" w:lineRule="auto"/>
      </w:pPr>
      <w:r>
        <w:t>możliwość pracy urządzenia w temperaturach od –20°C do +40°C</w:t>
      </w:r>
    </w:p>
    <w:p w:rsidR="0090531B" w:rsidRDefault="0090531B" w:rsidP="0090531B">
      <w:pPr>
        <w:spacing w:after="0" w:line="240" w:lineRule="auto"/>
      </w:pPr>
      <w:r>
        <w:t>aktywny system wentylacji</w:t>
      </w:r>
    </w:p>
    <w:p w:rsidR="0090531B" w:rsidRDefault="0090531B" w:rsidP="0090531B">
      <w:pPr>
        <w:spacing w:after="0" w:line="240" w:lineRule="auto"/>
      </w:pPr>
      <w:r>
        <w:t>system ogrzewania</w:t>
      </w:r>
    </w:p>
    <w:p w:rsidR="0090531B" w:rsidRDefault="0090531B" w:rsidP="0090531B">
      <w:pPr>
        <w:spacing w:after="0" w:line="240" w:lineRule="auto"/>
      </w:pPr>
    </w:p>
    <w:p w:rsidR="0090531B" w:rsidRDefault="0090531B" w:rsidP="0090531B">
      <w:pPr>
        <w:spacing w:after="0" w:line="240" w:lineRule="auto"/>
      </w:pPr>
      <w:r>
        <w:t xml:space="preserve">4. Jednostka sterująca / media </w:t>
      </w:r>
      <w:proofErr w:type="spellStart"/>
      <w:r>
        <w:t>server</w:t>
      </w:r>
      <w:proofErr w:type="spellEnd"/>
    </w:p>
    <w:p w:rsidR="0090531B" w:rsidRDefault="0090531B" w:rsidP="0090531B">
      <w:pPr>
        <w:spacing w:after="0" w:line="240" w:lineRule="auto"/>
      </w:pPr>
      <w:r>
        <w:t>Jednostka sterująca musi umożliwiać:</w:t>
      </w:r>
    </w:p>
    <w:p w:rsidR="0090531B" w:rsidRDefault="0090531B" w:rsidP="0090531B">
      <w:pPr>
        <w:spacing w:after="0" w:line="240" w:lineRule="auto"/>
      </w:pPr>
      <w:r>
        <w:t>odtwarzanie materiałów wideo w rozdzielczości minimum Full HD</w:t>
      </w:r>
    </w:p>
    <w:p w:rsidR="0090531B" w:rsidRDefault="0090531B" w:rsidP="0090531B">
      <w:pPr>
        <w:spacing w:after="0" w:line="240" w:lineRule="auto"/>
      </w:pPr>
      <w:r>
        <w:t xml:space="preserve">obsługę projekcji typu video </w:t>
      </w:r>
      <w:proofErr w:type="spellStart"/>
      <w:r>
        <w:t>mapping</w:t>
      </w:r>
      <w:proofErr w:type="spellEnd"/>
    </w:p>
    <w:p w:rsidR="0090531B" w:rsidRDefault="0090531B" w:rsidP="0090531B">
      <w:pPr>
        <w:spacing w:after="0" w:line="240" w:lineRule="auto"/>
      </w:pPr>
      <w:r>
        <w:t>zdalne zarządzanie treścią</w:t>
      </w:r>
    </w:p>
    <w:p w:rsidR="0090531B" w:rsidRDefault="0090531B" w:rsidP="0090531B">
      <w:pPr>
        <w:spacing w:after="0" w:line="240" w:lineRule="auto"/>
      </w:pPr>
      <w:r>
        <w:t>obsługę harmonogramu emisji materiałów</w:t>
      </w:r>
    </w:p>
    <w:p w:rsidR="0090531B" w:rsidRDefault="0090531B" w:rsidP="0090531B">
      <w:pPr>
        <w:spacing w:after="0" w:line="240" w:lineRule="auto"/>
      </w:pPr>
    </w:p>
    <w:p w:rsidR="0090531B" w:rsidRDefault="0090531B" w:rsidP="0090531B">
      <w:pPr>
        <w:spacing w:after="0" w:line="240" w:lineRule="auto"/>
      </w:pPr>
      <w:r>
        <w:t>5. System zarządzania treścią (CMS)</w:t>
      </w:r>
    </w:p>
    <w:p w:rsidR="0090531B" w:rsidRDefault="0090531B" w:rsidP="0090531B">
      <w:pPr>
        <w:spacing w:after="0" w:line="240" w:lineRule="auto"/>
      </w:pPr>
      <w:r>
        <w:t>System musi zapewniać:</w:t>
      </w:r>
    </w:p>
    <w:p w:rsidR="0090531B" w:rsidRDefault="0090531B" w:rsidP="0090531B">
      <w:pPr>
        <w:spacing w:after="0" w:line="240" w:lineRule="auto"/>
      </w:pPr>
      <w:r>
        <w:t>zdalny dostęp do zarządzania treścią</w:t>
      </w:r>
    </w:p>
    <w:p w:rsidR="0090531B" w:rsidRDefault="0090531B" w:rsidP="0090531B">
      <w:pPr>
        <w:spacing w:after="0" w:line="240" w:lineRule="auto"/>
      </w:pPr>
      <w:r>
        <w:t>obsługę harmonogramów emisji</w:t>
      </w:r>
    </w:p>
    <w:p w:rsidR="0090531B" w:rsidRDefault="0090531B" w:rsidP="0090531B">
      <w:pPr>
        <w:spacing w:after="0" w:line="240" w:lineRule="auto"/>
      </w:pPr>
      <w:r>
        <w:t>monitoring pracy systemu projekcyjnego</w:t>
      </w:r>
    </w:p>
    <w:p w:rsidR="004D55B4" w:rsidRDefault="0090531B" w:rsidP="0090531B">
      <w:pPr>
        <w:spacing w:after="0" w:line="240" w:lineRule="auto"/>
      </w:pPr>
      <w:r>
        <w:t>dostęp poprzez zabezpieczony serwer chmurowy</w:t>
      </w:r>
    </w:p>
    <w:p w:rsidR="0090531B" w:rsidRDefault="0090531B" w:rsidP="0090531B">
      <w:pPr>
        <w:spacing w:after="0" w:line="240" w:lineRule="auto"/>
      </w:pPr>
    </w:p>
    <w:p w:rsidR="00D346DA" w:rsidRPr="004D55B4" w:rsidRDefault="00D346DA" w:rsidP="00D346DA">
      <w:pPr>
        <w:spacing w:after="0" w:line="240" w:lineRule="auto"/>
        <w:rPr>
          <w:b/>
        </w:rPr>
      </w:pPr>
      <w:r w:rsidRPr="004D55B4">
        <w:rPr>
          <w:b/>
        </w:rPr>
        <w:t>4. Wymagania dodatkowe</w:t>
      </w:r>
    </w:p>
    <w:p w:rsidR="00D346DA" w:rsidRDefault="00D346DA" w:rsidP="00D346DA">
      <w:pPr>
        <w:spacing w:after="0" w:line="240" w:lineRule="auto"/>
      </w:pPr>
    </w:p>
    <w:p w:rsidR="0090531B" w:rsidRDefault="0090531B" w:rsidP="0090531B">
      <w:pPr>
        <w:spacing w:after="0" w:line="240" w:lineRule="auto"/>
      </w:pPr>
      <w:r>
        <w:t>System musi umożliwiać zdalne zarządzanie oraz monitoring pracy urządzeń.</w:t>
      </w:r>
    </w:p>
    <w:p w:rsidR="0090531B" w:rsidRDefault="0090531B" w:rsidP="0090531B">
      <w:pPr>
        <w:spacing w:after="0" w:line="240" w:lineRule="auto"/>
      </w:pPr>
      <w:r>
        <w:t>Oferowany system musi być kompletny i gotowy do pracy po instalacji.</w:t>
      </w:r>
    </w:p>
    <w:p w:rsidR="0090531B" w:rsidRDefault="0090531B" w:rsidP="0090531B">
      <w:pPr>
        <w:spacing w:after="0" w:line="240" w:lineRule="auto"/>
      </w:pPr>
      <w:r>
        <w:t>Wykonawca oferujący rozwiązania równoważne zobowiązany jest do przedstawienia dokumentów potwierdzających spełnienie wymagań technicznych (np. karty katalogowe, specyfikacje producenta).</w:t>
      </w:r>
    </w:p>
    <w:p w:rsidR="0090531B" w:rsidRDefault="0090531B" w:rsidP="0090531B">
      <w:pPr>
        <w:spacing w:after="0" w:line="240" w:lineRule="auto"/>
      </w:pPr>
      <w:r>
        <w:t>Wszystkie elementy systemu muszą być kompatybilne i przystosowane do pracy w instalacjach projekcji architektonicznej.</w:t>
      </w:r>
    </w:p>
    <w:p w:rsidR="004D55B4" w:rsidRDefault="0090531B" w:rsidP="0090531B">
      <w:pPr>
        <w:spacing w:after="0" w:line="240" w:lineRule="auto"/>
      </w:pPr>
      <w:r>
        <w:t xml:space="preserve">Minimalny wymagany okres </w:t>
      </w:r>
      <w:r>
        <w:t>g</w:t>
      </w:r>
      <w:r>
        <w:t>warancji: 24 miesiące.</w:t>
      </w:r>
    </w:p>
    <w:p w:rsidR="0090531B" w:rsidRDefault="0090531B" w:rsidP="0090531B">
      <w:pPr>
        <w:spacing w:after="0" w:line="240" w:lineRule="auto"/>
      </w:pPr>
      <w:r>
        <w:t>Dodatkowo preinstalowane podstawowe animacje na okazję świąt narodowych i lokalnych (święta wielkanocne, Święto Konstytucji/ Dzień Flagi, Powstanie Wielkopolskie, Dzień Niepodległości, Święta Bożego Narodzenia, Nowy Rok).</w:t>
      </w:r>
      <w:bookmarkStart w:id="0" w:name="_GoBack"/>
      <w:bookmarkEnd w:id="0"/>
    </w:p>
    <w:sectPr w:rsidR="009053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DA"/>
    <w:rsid w:val="000F0A7C"/>
    <w:rsid w:val="002A7758"/>
    <w:rsid w:val="004930C5"/>
    <w:rsid w:val="004D55B4"/>
    <w:rsid w:val="0090531B"/>
    <w:rsid w:val="009272A2"/>
    <w:rsid w:val="00A35728"/>
    <w:rsid w:val="00D3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A7C"/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A7C"/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499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bprzybylski</dc:creator>
  <cp:lastModifiedBy>bprzybylski</cp:lastModifiedBy>
  <cp:revision>4</cp:revision>
  <cp:lastPrinted>2026-02-23T08:12:00Z</cp:lastPrinted>
  <dcterms:created xsi:type="dcterms:W3CDTF">2026-02-23T06:26:00Z</dcterms:created>
  <dcterms:modified xsi:type="dcterms:W3CDTF">2026-03-13T07:16:00Z</dcterms:modified>
</cp:coreProperties>
</file>